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84E" w:rsidRPr="000E2183" w:rsidRDefault="000C084E" w:rsidP="000C084E">
      <w:pPr>
        <w:jc w:val="center"/>
        <w:rPr>
          <w:b/>
          <w:sz w:val="22"/>
          <w:szCs w:val="22"/>
        </w:rPr>
      </w:pPr>
      <w:r w:rsidRPr="000E2183">
        <w:rPr>
          <w:b/>
          <w:sz w:val="22"/>
          <w:szCs w:val="22"/>
        </w:rPr>
        <w:t xml:space="preserve">АННОТАЦИЯ </w:t>
      </w:r>
    </w:p>
    <w:p w:rsidR="000C084E" w:rsidRPr="000E2183" w:rsidRDefault="000C084E" w:rsidP="000C084E">
      <w:pPr>
        <w:jc w:val="center"/>
        <w:rPr>
          <w:b/>
          <w:sz w:val="22"/>
          <w:szCs w:val="22"/>
        </w:rPr>
      </w:pPr>
      <w:r w:rsidRPr="000E2183">
        <w:rPr>
          <w:b/>
          <w:sz w:val="22"/>
          <w:szCs w:val="22"/>
        </w:rPr>
        <w:t>рабочей программы дисциплины</w:t>
      </w:r>
    </w:p>
    <w:p w:rsidR="000C084E" w:rsidRPr="000E2183" w:rsidRDefault="000E2183" w:rsidP="000C084E">
      <w:pPr>
        <w:jc w:val="center"/>
        <w:rPr>
          <w:sz w:val="22"/>
          <w:szCs w:val="22"/>
        </w:rPr>
      </w:pPr>
      <w:r w:rsidRPr="005B4683">
        <w:rPr>
          <w:b/>
          <w:bCs/>
          <w:sz w:val="22"/>
          <w:szCs w:val="22"/>
        </w:rPr>
        <w:t>ФТД.</w:t>
      </w:r>
      <w:r w:rsidR="007077D4" w:rsidRPr="000E2183">
        <w:rPr>
          <w:b/>
          <w:bCs/>
          <w:sz w:val="22"/>
          <w:szCs w:val="22"/>
        </w:rPr>
        <w:t>2</w:t>
      </w:r>
      <w:r w:rsidR="000C084E" w:rsidRPr="000E2183">
        <w:rPr>
          <w:b/>
          <w:bCs/>
          <w:sz w:val="22"/>
          <w:szCs w:val="22"/>
        </w:rPr>
        <w:t xml:space="preserve"> «</w:t>
      </w:r>
      <w:r w:rsidR="00081CEA" w:rsidRPr="000E2183">
        <w:rPr>
          <w:b/>
          <w:sz w:val="22"/>
          <w:szCs w:val="22"/>
        </w:rPr>
        <w:t>ПАРАЗИТОЛОГИЯ</w:t>
      </w:r>
      <w:r w:rsidR="000C084E" w:rsidRPr="000E2183">
        <w:rPr>
          <w:b/>
          <w:bCs/>
          <w:sz w:val="22"/>
          <w:szCs w:val="22"/>
        </w:rPr>
        <w:t>»</w:t>
      </w:r>
      <w:r w:rsidR="000C084E" w:rsidRPr="000E2183">
        <w:rPr>
          <w:sz w:val="22"/>
          <w:szCs w:val="22"/>
        </w:rPr>
        <w:t xml:space="preserve"> </w:t>
      </w:r>
    </w:p>
    <w:p w:rsidR="000C084E" w:rsidRPr="000E2183" w:rsidRDefault="000C084E" w:rsidP="000C084E">
      <w:pPr>
        <w:jc w:val="center"/>
        <w:rPr>
          <w:sz w:val="22"/>
          <w:szCs w:val="22"/>
        </w:rPr>
      </w:pPr>
      <w:r w:rsidRPr="000E2183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0C084E" w:rsidRPr="000E2183" w:rsidRDefault="000C084E" w:rsidP="000C084E">
      <w:pPr>
        <w:jc w:val="center"/>
        <w:rPr>
          <w:sz w:val="22"/>
          <w:szCs w:val="22"/>
        </w:rPr>
      </w:pPr>
      <w:r w:rsidRPr="000E2183">
        <w:rPr>
          <w:sz w:val="22"/>
          <w:szCs w:val="22"/>
        </w:rPr>
        <w:t>(уровень подготовки кадров высшей квалификации)</w:t>
      </w:r>
    </w:p>
    <w:p w:rsidR="000C084E" w:rsidRPr="000E2183" w:rsidRDefault="000C084E" w:rsidP="000C084E">
      <w:pPr>
        <w:jc w:val="center"/>
        <w:rPr>
          <w:b/>
          <w:sz w:val="22"/>
          <w:szCs w:val="22"/>
        </w:rPr>
      </w:pPr>
      <w:r w:rsidRPr="000E2183">
        <w:rPr>
          <w:b/>
          <w:sz w:val="22"/>
          <w:szCs w:val="22"/>
        </w:rPr>
        <w:t xml:space="preserve">программа ординатуры </w:t>
      </w:r>
      <w:r w:rsidRPr="000E2183">
        <w:rPr>
          <w:b/>
          <w:bCs/>
          <w:sz w:val="22"/>
          <w:szCs w:val="22"/>
        </w:rPr>
        <w:t xml:space="preserve">по специальности </w:t>
      </w:r>
      <w:r w:rsidR="0046586F" w:rsidRPr="0046586F">
        <w:rPr>
          <w:b/>
          <w:sz w:val="22"/>
          <w:szCs w:val="22"/>
        </w:rPr>
        <w:t>32.08.12Эпидемиология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6744"/>
      </w:tblGrid>
      <w:tr w:rsidR="002D5698" w:rsidRPr="000E2183" w:rsidTr="00FA02F3">
        <w:tc>
          <w:tcPr>
            <w:tcW w:w="2660" w:type="dxa"/>
            <w:shd w:val="clear" w:color="auto" w:fill="auto"/>
          </w:tcPr>
          <w:p w:rsidR="002D5698" w:rsidRPr="000E2183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Цель</w:t>
            </w:r>
            <w:r w:rsidR="00E6164A" w:rsidRPr="000E2183">
              <w:rPr>
                <w:b/>
                <w:bCs/>
                <w:sz w:val="22"/>
                <w:szCs w:val="22"/>
              </w:rPr>
              <w:t xml:space="preserve"> </w:t>
            </w:r>
            <w:r w:rsidRPr="000E2183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0E2183" w:rsidRDefault="00E6164A" w:rsidP="00500C14">
            <w:pPr>
              <w:pStyle w:val="a6"/>
              <w:spacing w:before="120" w:after="120"/>
              <w:ind w:left="0"/>
              <w:rPr>
                <w:rFonts w:ascii="Times New Roman" w:hAnsi="Times New Roman"/>
                <w:b/>
              </w:rPr>
            </w:pPr>
            <w:r w:rsidRPr="000E2183">
              <w:rPr>
                <w:rFonts w:ascii="Times New Roman" w:hAnsi="Times New Roman"/>
                <w:b/>
              </w:rPr>
              <w:t>Цель:</w:t>
            </w:r>
            <w:r w:rsidR="00227F4D" w:rsidRPr="000E2183">
              <w:rPr>
                <w:rFonts w:ascii="Times New Roman" w:hAnsi="Times New Roman"/>
              </w:rPr>
              <w:t xml:space="preserve"> </w:t>
            </w:r>
            <w:r w:rsidR="00500C14" w:rsidRPr="000E2183">
              <w:rPr>
                <w:rFonts w:ascii="Times New Roman" w:hAnsi="Times New Roman"/>
              </w:rPr>
              <w:t>формирование у ординатора компетенции анализа санитарно-эпидемиологических ситуаций с распространением паразитарных заболеваний и проведения основных гигиенических мероприятий оздоровительного характера, способствующих профилактике паразитарных заболеваний.</w:t>
            </w:r>
          </w:p>
        </w:tc>
      </w:tr>
      <w:tr w:rsidR="001E1272" w:rsidRPr="000E2183" w:rsidTr="00FA02F3">
        <w:tc>
          <w:tcPr>
            <w:tcW w:w="2660" w:type="dxa"/>
            <w:shd w:val="clear" w:color="auto" w:fill="auto"/>
          </w:tcPr>
          <w:p w:rsidR="001E1272" w:rsidRPr="000E2183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0E2183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в ОП</w:t>
            </w:r>
            <w:r w:rsidR="00EF5225" w:rsidRPr="000E2183">
              <w:rPr>
                <w:b/>
                <w:bCs/>
                <w:sz w:val="22"/>
                <w:szCs w:val="22"/>
              </w:rPr>
              <w:t>ОП</w:t>
            </w:r>
            <w:r w:rsidRPr="000E2183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910" w:type="dxa"/>
            <w:shd w:val="clear" w:color="auto" w:fill="auto"/>
          </w:tcPr>
          <w:p w:rsidR="001E1272" w:rsidRPr="000E2183" w:rsidRDefault="000E2183" w:rsidP="00EF5225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5B4683">
              <w:rPr>
                <w:bCs/>
                <w:sz w:val="22"/>
                <w:szCs w:val="22"/>
              </w:rPr>
              <w:t>Факультативная дисциплина</w:t>
            </w:r>
          </w:p>
        </w:tc>
      </w:tr>
      <w:tr w:rsidR="002D5698" w:rsidRPr="000E2183" w:rsidTr="00FA02F3">
        <w:tc>
          <w:tcPr>
            <w:tcW w:w="2660" w:type="dxa"/>
            <w:shd w:val="clear" w:color="auto" w:fill="auto"/>
          </w:tcPr>
          <w:p w:rsidR="002D5698" w:rsidRPr="000E2183" w:rsidRDefault="002D5698" w:rsidP="008B3778">
            <w:pPr>
              <w:jc w:val="both"/>
              <w:rPr>
                <w:spacing w:val="-2"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0E2183" w:rsidRDefault="00EB581A" w:rsidP="003D0FBA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Выпускник, освоивший дисциплину «</w:t>
            </w:r>
            <w:r w:rsidR="00081CEA" w:rsidRPr="000E2183">
              <w:rPr>
                <w:sz w:val="22"/>
                <w:szCs w:val="22"/>
              </w:rPr>
              <w:t xml:space="preserve">Паразитология» </w:t>
            </w:r>
            <w:r w:rsidRPr="000E2183">
              <w:rPr>
                <w:sz w:val="22"/>
                <w:szCs w:val="22"/>
              </w:rPr>
              <w:t>должен обладать следующими компетенциями:</w:t>
            </w:r>
          </w:p>
          <w:p w:rsidR="00F16442" w:rsidRPr="000E2183" w:rsidRDefault="00EF5225" w:rsidP="0046586F">
            <w:pPr>
              <w:spacing w:before="60" w:after="60"/>
              <w:rPr>
                <w:spacing w:val="-2"/>
                <w:sz w:val="22"/>
                <w:szCs w:val="22"/>
              </w:rPr>
            </w:pPr>
            <w:r w:rsidRPr="000E2183">
              <w:rPr>
                <w:b/>
                <w:sz w:val="22"/>
                <w:szCs w:val="22"/>
              </w:rPr>
              <w:t>ПК-</w:t>
            </w:r>
            <w:r w:rsidR="0046586F">
              <w:rPr>
                <w:b/>
                <w:sz w:val="22"/>
                <w:szCs w:val="22"/>
              </w:rPr>
              <w:t>6</w:t>
            </w:r>
            <w:bookmarkStart w:id="0" w:name="_GoBack"/>
            <w:bookmarkEnd w:id="0"/>
            <w:r w:rsidRPr="000E2183">
              <w:rPr>
                <w:sz w:val="22"/>
                <w:szCs w:val="22"/>
              </w:rPr>
              <w:tab/>
            </w:r>
            <w:r w:rsidR="000E2183" w:rsidRPr="009B1686">
              <w:rPr>
                <w:color w:val="000000"/>
                <w:sz w:val="22"/>
                <w:szCs w:val="22"/>
              </w:rPr>
              <w:t>готовность к санитарно-просветительской деятельности среди различных групп населения с целью устранения факторов риска и формирования навыков здорового образа жизни, направленных на сохранение и укрепление здоровья</w:t>
            </w:r>
            <w:r w:rsidR="000E2183" w:rsidRPr="00BD16DF">
              <w:rPr>
                <w:sz w:val="22"/>
                <w:szCs w:val="22"/>
              </w:rPr>
              <w:t>.</w:t>
            </w:r>
          </w:p>
        </w:tc>
      </w:tr>
      <w:tr w:rsidR="002D5698" w:rsidRPr="000E2183" w:rsidTr="00FA02F3">
        <w:tc>
          <w:tcPr>
            <w:tcW w:w="2660" w:type="dxa"/>
            <w:shd w:val="clear" w:color="auto" w:fill="auto"/>
          </w:tcPr>
          <w:p w:rsidR="002D5698" w:rsidRPr="000E2183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0E2183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0E2183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081CEA" w:rsidRPr="000E2183" w:rsidRDefault="00081CEA" w:rsidP="00081CEA">
            <w:pPr>
              <w:pStyle w:val="13"/>
              <w:spacing w:before="120" w:after="120"/>
              <w:ind w:left="360"/>
              <w:rPr>
                <w:sz w:val="22"/>
                <w:szCs w:val="22"/>
              </w:rPr>
            </w:pPr>
            <w:r w:rsidRPr="000E2183">
              <w:rPr>
                <w:b/>
                <w:bCs/>
                <w:i/>
                <w:sz w:val="22"/>
                <w:szCs w:val="22"/>
              </w:rPr>
              <w:t xml:space="preserve">Знать и уметь </w:t>
            </w:r>
            <w:r w:rsidRPr="000E2183">
              <w:rPr>
                <w:b/>
                <w:bCs/>
                <w:sz w:val="22"/>
                <w:szCs w:val="22"/>
              </w:rPr>
              <w:t>использовать в практической деятельности</w:t>
            </w:r>
            <w:r w:rsidR="00EF5225" w:rsidRPr="000E2183">
              <w:rPr>
                <w:b/>
                <w:bCs/>
                <w:sz w:val="22"/>
                <w:szCs w:val="22"/>
              </w:rPr>
              <w:t>:</w:t>
            </w:r>
          </w:p>
          <w:p w:rsidR="00081CEA" w:rsidRPr="000E2183" w:rsidRDefault="00081CEA" w:rsidP="00081CEA">
            <w:pPr>
              <w:numPr>
                <w:ilvl w:val="0"/>
                <w:numId w:val="40"/>
              </w:numPr>
              <w:suppressAutoHyphens/>
              <w:spacing w:before="120" w:after="120"/>
              <w:ind w:left="0"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основные понятия и принципы обследования, лечения, наблюдения и ведения диспансерного учета больных паразитарными заболеваниями;</w:t>
            </w:r>
          </w:p>
          <w:p w:rsidR="00081CEA" w:rsidRPr="000E2183" w:rsidRDefault="00081CEA" w:rsidP="00081CEA">
            <w:pPr>
              <w:numPr>
                <w:ilvl w:val="0"/>
                <w:numId w:val="40"/>
              </w:numPr>
              <w:suppressAutoHyphens/>
              <w:spacing w:before="120" w:after="120"/>
              <w:ind w:left="0"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использовать в своей работе методы анализа результатов лабораторных и функциональных исследований;</w:t>
            </w:r>
          </w:p>
          <w:p w:rsidR="00081CEA" w:rsidRPr="000E2183" w:rsidRDefault="00081CEA" w:rsidP="00081CEA">
            <w:pPr>
              <w:spacing w:after="200" w:line="276" w:lineRule="auto"/>
              <w:ind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интерпретировать результаты наиболее распространенных методов лабораторной и функциональной диагностики, термометрии для выявления паразитарных заболеваний;</w:t>
            </w:r>
          </w:p>
          <w:p w:rsidR="00081CEA" w:rsidRPr="000E2183" w:rsidRDefault="00081CEA" w:rsidP="00081CEA">
            <w:pPr>
              <w:numPr>
                <w:ilvl w:val="0"/>
                <w:numId w:val="40"/>
              </w:numPr>
              <w:suppressAutoHyphens/>
              <w:spacing w:before="120" w:after="120"/>
              <w:ind w:left="0"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использовать алгоритм постановки предварительного диагноза (основного, сопутствующего, осложнений);</w:t>
            </w:r>
          </w:p>
          <w:p w:rsidR="00081CEA" w:rsidRPr="000E2183" w:rsidRDefault="00081CEA" w:rsidP="00081CEA">
            <w:pPr>
              <w:numPr>
                <w:ilvl w:val="0"/>
                <w:numId w:val="40"/>
              </w:numPr>
              <w:suppressAutoHyphens/>
              <w:spacing w:before="120" w:after="120"/>
              <w:ind w:left="0" w:firstLine="17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формирование методологической и методической основ клинического, экспертного мышления и рационального действия врача.</w:t>
            </w:r>
          </w:p>
          <w:p w:rsidR="00081CEA" w:rsidRPr="000E2183" w:rsidRDefault="00081CEA" w:rsidP="00081CEA">
            <w:pPr>
              <w:pStyle w:val="af1"/>
              <w:spacing w:before="120" w:after="120"/>
              <w:jc w:val="both"/>
              <w:rPr>
                <w:b/>
                <w:bCs/>
                <w:i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В результате освоения дисциплины врач должен</w:t>
            </w:r>
            <w:r w:rsidRPr="000E2183">
              <w:rPr>
                <w:bCs/>
                <w:sz w:val="22"/>
                <w:szCs w:val="22"/>
              </w:rPr>
              <w:t xml:space="preserve"> </w:t>
            </w:r>
            <w:r w:rsidRPr="000E2183">
              <w:rPr>
                <w:b/>
                <w:bCs/>
                <w:i/>
                <w:sz w:val="22"/>
                <w:szCs w:val="22"/>
              </w:rPr>
              <w:t>владеть следующими практическими навыками:</w:t>
            </w:r>
          </w:p>
          <w:p w:rsidR="00081CEA" w:rsidRPr="000E2183" w:rsidRDefault="00081CEA" w:rsidP="00081CEA">
            <w:pPr>
              <w:numPr>
                <w:ilvl w:val="0"/>
                <w:numId w:val="39"/>
              </w:numPr>
              <w:suppressAutoHyphens/>
              <w:spacing w:before="120" w:after="120"/>
              <w:ind w:left="227" w:hanging="227"/>
              <w:jc w:val="both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использования научных принципов и методов асептики и антисептики во избежание инфицирования при работе, с медицинским инструментарием, медикаментозными средствами в лабораторно-диагностических и профилактических целях;</w:t>
            </w:r>
          </w:p>
          <w:p w:rsidR="00081CEA" w:rsidRPr="000E2183" w:rsidRDefault="00081CEA" w:rsidP="00081CEA">
            <w:pPr>
              <w:numPr>
                <w:ilvl w:val="0"/>
                <w:numId w:val="39"/>
              </w:numPr>
              <w:suppressAutoHyphens/>
              <w:spacing w:before="120" w:after="120"/>
              <w:ind w:left="227" w:hanging="227"/>
              <w:jc w:val="both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использования своевременной диагностики паразитарных заболеваний, на основе владения пропедевтическими, лабораторными, рентгенологическими и инструментальными методами исследования, диагностики неотложных состояний у больных паразитарными заболеваниями;</w:t>
            </w:r>
          </w:p>
          <w:p w:rsidR="00E6164A" w:rsidRPr="000E2183" w:rsidRDefault="00081CEA" w:rsidP="00081CEA">
            <w:pPr>
              <w:numPr>
                <w:ilvl w:val="0"/>
                <w:numId w:val="39"/>
              </w:numPr>
              <w:suppressAutoHyphens/>
              <w:spacing w:before="120" w:after="120"/>
              <w:ind w:left="227" w:hanging="227"/>
              <w:jc w:val="both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проведения санитарной обработки лечебных и диагностических помещений лечебных учреждений, дезинфекции и дезинсекции.</w:t>
            </w:r>
          </w:p>
        </w:tc>
      </w:tr>
      <w:tr w:rsidR="002D5698" w:rsidRPr="000E2183" w:rsidTr="00FA02F3">
        <w:tc>
          <w:tcPr>
            <w:tcW w:w="2660" w:type="dxa"/>
            <w:shd w:val="clear" w:color="auto" w:fill="auto"/>
          </w:tcPr>
          <w:p w:rsidR="002D5698" w:rsidRPr="000E2183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0E2183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0E2183">
              <w:rPr>
                <w:b/>
                <w:bCs/>
                <w:sz w:val="22"/>
                <w:szCs w:val="22"/>
              </w:rPr>
              <w:t>модули</w:t>
            </w:r>
            <w:r w:rsidRPr="000E2183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081CEA" w:rsidRPr="000E2183" w:rsidRDefault="003D0FBA" w:rsidP="00081CEA">
            <w:pPr>
              <w:shd w:val="clear" w:color="auto" w:fill="FFFFFF"/>
              <w:spacing w:before="60" w:after="6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 xml:space="preserve">Тема 1. </w:t>
            </w:r>
            <w:r w:rsidR="00081CEA" w:rsidRPr="000E2183">
              <w:rPr>
                <w:sz w:val="22"/>
                <w:szCs w:val="22"/>
              </w:rPr>
              <w:t>Общие вопросы.</w:t>
            </w:r>
          </w:p>
          <w:p w:rsidR="00836848" w:rsidRPr="000E2183" w:rsidRDefault="003D0FBA" w:rsidP="00081CEA">
            <w:pPr>
              <w:shd w:val="clear" w:color="auto" w:fill="FFFFFF"/>
              <w:spacing w:before="60" w:after="60"/>
              <w:rPr>
                <w:color w:val="000000"/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 xml:space="preserve">Тема 2. </w:t>
            </w:r>
            <w:r w:rsidR="00081CEA" w:rsidRPr="000E2183">
              <w:rPr>
                <w:sz w:val="22"/>
                <w:szCs w:val="22"/>
              </w:rPr>
              <w:t>Болезни, вызываемые простейшими</w:t>
            </w:r>
          </w:p>
          <w:p w:rsidR="0036210C" w:rsidRPr="000E2183" w:rsidRDefault="003D0FBA" w:rsidP="00081CEA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 xml:space="preserve">Тема 3. </w:t>
            </w:r>
            <w:r w:rsidR="00081CEA" w:rsidRPr="000E2183">
              <w:rPr>
                <w:sz w:val="22"/>
                <w:szCs w:val="22"/>
              </w:rPr>
              <w:t>Болезни, вызываемые грибами</w:t>
            </w:r>
          </w:p>
          <w:p w:rsidR="00081CEA" w:rsidRPr="000E2183" w:rsidRDefault="00081CEA" w:rsidP="00081CEA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Тема 4. Гельминтозы.</w:t>
            </w:r>
          </w:p>
          <w:p w:rsidR="00081CEA" w:rsidRPr="000E2183" w:rsidRDefault="00081CEA" w:rsidP="00081CEA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Тема 5. Членистоногие - переносчики возбудителей болезней человека</w:t>
            </w:r>
          </w:p>
          <w:p w:rsidR="00081CEA" w:rsidRPr="000E2183" w:rsidRDefault="00081CEA" w:rsidP="00081CEA">
            <w:pPr>
              <w:pStyle w:val="Default"/>
              <w:spacing w:before="60" w:after="60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Тема 6. Членистоногие - возбудители болезней человека.</w:t>
            </w:r>
          </w:p>
        </w:tc>
      </w:tr>
      <w:tr w:rsidR="005B39F1" w:rsidRPr="000E2183" w:rsidTr="00FA02F3">
        <w:tc>
          <w:tcPr>
            <w:tcW w:w="2660" w:type="dxa"/>
            <w:shd w:val="clear" w:color="auto" w:fill="auto"/>
          </w:tcPr>
          <w:p w:rsidR="005B39F1" w:rsidRPr="000E2183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0E2183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0E2183">
              <w:rPr>
                <w:sz w:val="22"/>
                <w:szCs w:val="22"/>
              </w:rPr>
              <w:t>зач</w:t>
            </w:r>
            <w:r w:rsidR="001C1B79" w:rsidRPr="000E2183">
              <w:rPr>
                <w:sz w:val="22"/>
                <w:szCs w:val="22"/>
              </w:rPr>
              <w:t>ё</w:t>
            </w:r>
            <w:r w:rsidRPr="000E2183">
              <w:rPr>
                <w:sz w:val="22"/>
                <w:szCs w:val="22"/>
              </w:rPr>
              <w:t>т</w:t>
            </w:r>
          </w:p>
        </w:tc>
      </w:tr>
      <w:tr w:rsidR="00FF131A" w:rsidRPr="000E2183" w:rsidTr="00FA02F3">
        <w:tc>
          <w:tcPr>
            <w:tcW w:w="2660" w:type="dxa"/>
            <w:shd w:val="clear" w:color="auto" w:fill="auto"/>
          </w:tcPr>
          <w:p w:rsidR="00FF131A" w:rsidRPr="000E2183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E2183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0E2183" w:rsidRDefault="000E2183" w:rsidP="000E218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FF131A" w:rsidRPr="000E2183">
              <w:rPr>
                <w:sz w:val="22"/>
                <w:szCs w:val="22"/>
              </w:rPr>
              <w:t>з</w:t>
            </w:r>
            <w:r w:rsidR="00CC2455" w:rsidRPr="000E2183">
              <w:rPr>
                <w:sz w:val="22"/>
                <w:szCs w:val="22"/>
              </w:rPr>
              <w:t xml:space="preserve">. </w:t>
            </w:r>
            <w:r w:rsidR="00FF131A" w:rsidRPr="000E2183">
              <w:rPr>
                <w:sz w:val="22"/>
                <w:szCs w:val="22"/>
              </w:rPr>
              <w:t>е</w:t>
            </w:r>
            <w:r w:rsidR="00CC2455" w:rsidRPr="000E2183">
              <w:rPr>
                <w:sz w:val="22"/>
                <w:szCs w:val="22"/>
              </w:rPr>
              <w:t>. (</w:t>
            </w:r>
            <w:r>
              <w:rPr>
                <w:sz w:val="22"/>
                <w:szCs w:val="22"/>
              </w:rPr>
              <w:t>72</w:t>
            </w:r>
            <w:r w:rsidR="00FF131A" w:rsidRPr="000E2183">
              <w:rPr>
                <w:sz w:val="22"/>
                <w:szCs w:val="22"/>
              </w:rPr>
              <w:t>час</w:t>
            </w:r>
            <w:r>
              <w:rPr>
                <w:sz w:val="22"/>
                <w:szCs w:val="22"/>
              </w:rPr>
              <w:t>а</w:t>
            </w:r>
            <w:r w:rsidR="00CC2455" w:rsidRPr="000E2183">
              <w:rPr>
                <w:sz w:val="22"/>
                <w:szCs w:val="22"/>
              </w:rPr>
              <w:t>)</w:t>
            </w:r>
          </w:p>
        </w:tc>
      </w:tr>
    </w:tbl>
    <w:p w:rsidR="002D5698" w:rsidRPr="000E2183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0E2183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>
    <w:nsid w:val="0000005B"/>
    <w:multiLevelType w:val="singleLevel"/>
    <w:tmpl w:val="0000005B"/>
    <w:name w:val="WW8Num9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2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0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565C30"/>
    <w:multiLevelType w:val="hybridMultilevel"/>
    <w:tmpl w:val="D80AA902"/>
    <w:lvl w:ilvl="0" w:tplc="C3CE4C6A">
      <w:start w:val="1"/>
      <w:numFmt w:val="bullet"/>
      <w:lvlText w:val=""/>
      <w:lvlJc w:val="left"/>
      <w:pPr>
        <w:ind w:left="26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1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5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2D3446"/>
    <w:multiLevelType w:val="hybridMultilevel"/>
    <w:tmpl w:val="33BC2180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4">
    <w:nsid w:val="6F205CE5"/>
    <w:multiLevelType w:val="hybridMultilevel"/>
    <w:tmpl w:val="2E049614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8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9"/>
  </w:num>
  <w:num w:numId="3">
    <w:abstractNumId w:val="29"/>
  </w:num>
  <w:num w:numId="4">
    <w:abstractNumId w:val="8"/>
  </w:num>
  <w:num w:numId="5">
    <w:abstractNumId w:val="36"/>
  </w:num>
  <w:num w:numId="6">
    <w:abstractNumId w:val="10"/>
  </w:num>
  <w:num w:numId="7">
    <w:abstractNumId w:val="24"/>
  </w:num>
  <w:num w:numId="8">
    <w:abstractNumId w:val="28"/>
  </w:num>
  <w:num w:numId="9">
    <w:abstractNumId w:val="31"/>
  </w:num>
  <w:num w:numId="1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4"/>
  </w:num>
  <w:num w:numId="1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27"/>
  </w:num>
  <w:num w:numId="21">
    <w:abstractNumId w:val="17"/>
  </w:num>
  <w:num w:numId="22">
    <w:abstractNumId w:val="2"/>
  </w:num>
  <w:num w:numId="23">
    <w:abstractNumId w:val="18"/>
  </w:num>
  <w:num w:numId="24">
    <w:abstractNumId w:val="6"/>
  </w:num>
  <w:num w:numId="25">
    <w:abstractNumId w:val="15"/>
  </w:num>
  <w:num w:numId="26">
    <w:abstractNumId w:val="20"/>
  </w:num>
  <w:num w:numId="27">
    <w:abstractNumId w:val="33"/>
  </w:num>
  <w:num w:numId="28">
    <w:abstractNumId w:val="4"/>
  </w:num>
  <w:num w:numId="29">
    <w:abstractNumId w:val="7"/>
  </w:num>
  <w:num w:numId="30">
    <w:abstractNumId w:val="22"/>
  </w:num>
  <w:num w:numId="31">
    <w:abstractNumId w:val="2"/>
  </w:num>
  <w:num w:numId="32">
    <w:abstractNumId w:val="5"/>
  </w:num>
  <w:num w:numId="33">
    <w:abstractNumId w:val="38"/>
  </w:num>
  <w:num w:numId="34">
    <w:abstractNumId w:val="30"/>
  </w:num>
  <w:num w:numId="35">
    <w:abstractNumId w:val="25"/>
  </w:num>
  <w:num w:numId="36">
    <w:abstractNumId w:val="34"/>
  </w:num>
  <w:num w:numId="37">
    <w:abstractNumId w:val="32"/>
  </w:num>
  <w:num w:numId="38">
    <w:abstractNumId w:val="37"/>
  </w:num>
  <w:num w:numId="39">
    <w:abstractNumId w:val="0"/>
  </w:num>
  <w:num w:numId="40">
    <w:abstractNumId w:val="1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4724"/>
    <w:rsid w:val="00033382"/>
    <w:rsid w:val="00053024"/>
    <w:rsid w:val="00081CEA"/>
    <w:rsid w:val="00083842"/>
    <w:rsid w:val="000B619F"/>
    <w:rsid w:val="000C084E"/>
    <w:rsid w:val="000D6734"/>
    <w:rsid w:val="000E2183"/>
    <w:rsid w:val="0011193E"/>
    <w:rsid w:val="0013792D"/>
    <w:rsid w:val="00172B85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105FF"/>
    <w:rsid w:val="0036210C"/>
    <w:rsid w:val="003664BE"/>
    <w:rsid w:val="003B7ECD"/>
    <w:rsid w:val="003D0FBA"/>
    <w:rsid w:val="003E6A4A"/>
    <w:rsid w:val="003E7B1F"/>
    <w:rsid w:val="00417D81"/>
    <w:rsid w:val="00461182"/>
    <w:rsid w:val="00462FCC"/>
    <w:rsid w:val="0046586F"/>
    <w:rsid w:val="00467A28"/>
    <w:rsid w:val="00487678"/>
    <w:rsid w:val="004A5731"/>
    <w:rsid w:val="004A761F"/>
    <w:rsid w:val="004B0D94"/>
    <w:rsid w:val="004C15EE"/>
    <w:rsid w:val="004C5E03"/>
    <w:rsid w:val="004D3C59"/>
    <w:rsid w:val="00500C14"/>
    <w:rsid w:val="00500F6E"/>
    <w:rsid w:val="005059F2"/>
    <w:rsid w:val="00514339"/>
    <w:rsid w:val="00540A9C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E7944"/>
    <w:rsid w:val="007077D4"/>
    <w:rsid w:val="00734626"/>
    <w:rsid w:val="00735225"/>
    <w:rsid w:val="007409F1"/>
    <w:rsid w:val="00743862"/>
    <w:rsid w:val="00764D52"/>
    <w:rsid w:val="0078473C"/>
    <w:rsid w:val="007A77D4"/>
    <w:rsid w:val="007C265C"/>
    <w:rsid w:val="007E6685"/>
    <w:rsid w:val="00836848"/>
    <w:rsid w:val="00837958"/>
    <w:rsid w:val="00845661"/>
    <w:rsid w:val="0085462F"/>
    <w:rsid w:val="00860764"/>
    <w:rsid w:val="008720E2"/>
    <w:rsid w:val="00880C9B"/>
    <w:rsid w:val="0088559F"/>
    <w:rsid w:val="008A386F"/>
    <w:rsid w:val="008B3215"/>
    <w:rsid w:val="008B3778"/>
    <w:rsid w:val="008C3268"/>
    <w:rsid w:val="008C7BB7"/>
    <w:rsid w:val="009074AC"/>
    <w:rsid w:val="00912776"/>
    <w:rsid w:val="00917C6B"/>
    <w:rsid w:val="0092087B"/>
    <w:rsid w:val="009222F3"/>
    <w:rsid w:val="009F1D92"/>
    <w:rsid w:val="00A05BAB"/>
    <w:rsid w:val="00A31094"/>
    <w:rsid w:val="00A874BD"/>
    <w:rsid w:val="00A9533D"/>
    <w:rsid w:val="00AA7BF3"/>
    <w:rsid w:val="00AC4354"/>
    <w:rsid w:val="00AE196C"/>
    <w:rsid w:val="00B10CD2"/>
    <w:rsid w:val="00B54372"/>
    <w:rsid w:val="00B5570F"/>
    <w:rsid w:val="00B55DB3"/>
    <w:rsid w:val="00B72E51"/>
    <w:rsid w:val="00BB0B16"/>
    <w:rsid w:val="00BC7141"/>
    <w:rsid w:val="00C17936"/>
    <w:rsid w:val="00C621BA"/>
    <w:rsid w:val="00C7413D"/>
    <w:rsid w:val="00CB5054"/>
    <w:rsid w:val="00CC2455"/>
    <w:rsid w:val="00D2771C"/>
    <w:rsid w:val="00D27B90"/>
    <w:rsid w:val="00D37E60"/>
    <w:rsid w:val="00D51EBB"/>
    <w:rsid w:val="00D5660E"/>
    <w:rsid w:val="00D906B1"/>
    <w:rsid w:val="00DA7ABA"/>
    <w:rsid w:val="00DB1F81"/>
    <w:rsid w:val="00DF11E6"/>
    <w:rsid w:val="00E12AF1"/>
    <w:rsid w:val="00E30B73"/>
    <w:rsid w:val="00E33B03"/>
    <w:rsid w:val="00E553B5"/>
    <w:rsid w:val="00E55759"/>
    <w:rsid w:val="00E6164A"/>
    <w:rsid w:val="00E67B37"/>
    <w:rsid w:val="00E71B67"/>
    <w:rsid w:val="00E71FC6"/>
    <w:rsid w:val="00EB581A"/>
    <w:rsid w:val="00EB75E4"/>
    <w:rsid w:val="00ED1F76"/>
    <w:rsid w:val="00EE5615"/>
    <w:rsid w:val="00EF5225"/>
    <w:rsid w:val="00F16442"/>
    <w:rsid w:val="00F41919"/>
    <w:rsid w:val="00F46426"/>
    <w:rsid w:val="00F54937"/>
    <w:rsid w:val="00F81800"/>
    <w:rsid w:val="00FA02F3"/>
    <w:rsid w:val="00FA0780"/>
    <w:rsid w:val="00FA1D39"/>
    <w:rsid w:val="00FC434D"/>
    <w:rsid w:val="00FD34A7"/>
    <w:rsid w:val="00FD47EA"/>
    <w:rsid w:val="00F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C9082-C7BD-4B1A-9ED2-3793FA769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Body Text Indent 2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  <w:lang w:val="x-none" w:eastAsia="x-none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  <w:lang w:val="x-none" w:eastAsia="x-none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  <w:lang w:val="x-none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  <w:lang w:val="x-none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  <w:rPr>
      <w:lang w:val="x-none" w:eastAsia="x-none"/>
    </w:r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081CEA"/>
    <w:pPr>
      <w:numPr>
        <w:numId w:val="38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081CEA"/>
    <w:rPr>
      <w:rFonts w:eastAsia="Calibri"/>
      <w:sz w:val="24"/>
      <w:szCs w:val="24"/>
    </w:rPr>
  </w:style>
  <w:style w:type="paragraph" w:styleId="af1">
    <w:name w:val="footnote text"/>
    <w:basedOn w:val="a1"/>
    <w:link w:val="12"/>
    <w:unhideWhenUsed/>
    <w:rsid w:val="00081CEA"/>
    <w:pPr>
      <w:suppressAutoHyphens/>
    </w:pPr>
    <w:rPr>
      <w:sz w:val="20"/>
      <w:szCs w:val="20"/>
      <w:lang w:eastAsia="en-US"/>
    </w:rPr>
  </w:style>
  <w:style w:type="character" w:customStyle="1" w:styleId="af2">
    <w:name w:val="Текст сноски Знак"/>
    <w:basedOn w:val="a2"/>
    <w:rsid w:val="00081CEA"/>
  </w:style>
  <w:style w:type="character" w:customStyle="1" w:styleId="12">
    <w:name w:val="Текст сноски Знак1"/>
    <w:link w:val="af1"/>
    <w:locked/>
    <w:rsid w:val="00081CEA"/>
    <w:rPr>
      <w:lang w:eastAsia="en-US"/>
    </w:rPr>
  </w:style>
  <w:style w:type="paragraph" w:customStyle="1" w:styleId="13">
    <w:name w:val="Без интервала1"/>
    <w:rsid w:val="00081CEA"/>
    <w:pPr>
      <w:suppressAutoHyphens/>
    </w:pPr>
    <w:rPr>
      <w:rFonts w:eastAsia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CCC04-85D1-4F8F-86B9-22E062AEC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subject/>
  <dc:creator>Mike</dc:creator>
  <cp:keywords/>
  <cp:lastModifiedBy>ТБОРИСОВНА</cp:lastModifiedBy>
  <cp:revision>3</cp:revision>
  <cp:lastPrinted>2015-12-21T09:55:00Z</cp:lastPrinted>
  <dcterms:created xsi:type="dcterms:W3CDTF">2017-06-10T10:41:00Z</dcterms:created>
  <dcterms:modified xsi:type="dcterms:W3CDTF">2017-06-10T18:26:00Z</dcterms:modified>
</cp:coreProperties>
</file>